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B0240" w14:textId="77777777" w:rsidR="00967E84" w:rsidRDefault="007C7607">
      <w:pPr>
        <w:pStyle w:val="Style"/>
        <w:ind w:left="437"/>
      </w:pPr>
      <w:r>
        <w:rPr>
          <w:noProof/>
        </w:rPr>
        <w:drawing>
          <wp:inline distT="0" distB="0" distL="0" distR="0" wp14:anchorId="3FA89899" wp14:editId="41F2EF76">
            <wp:extent cx="61912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p w14:paraId="4C4235CE" w14:textId="77777777" w:rsidR="00967E84" w:rsidRDefault="00967E84">
      <w:pPr>
        <w:pStyle w:val="Style"/>
        <w:shd w:val="clear" w:color="auto" w:fill="FFFFFF"/>
        <w:spacing w:before="436" w:line="259" w:lineRule="exact"/>
        <w:ind w:left="109"/>
        <w:rPr>
          <w:rFonts w:ascii="Arial" w:hAnsi="Arial" w:cs="Arial"/>
          <w:b/>
          <w:bCs/>
          <w:color w:val="46587A"/>
          <w:sz w:val="23"/>
          <w:szCs w:val="23"/>
          <w:shd w:val="clear" w:color="auto" w:fill="FFFFFF"/>
        </w:rPr>
      </w:pPr>
      <w:r>
        <w:rPr>
          <w:rFonts w:ascii="Arial" w:hAnsi="Arial" w:cs="Arial"/>
          <w:b/>
          <w:bCs/>
          <w:color w:val="46587A"/>
          <w:sz w:val="23"/>
          <w:szCs w:val="23"/>
          <w:shd w:val="clear" w:color="auto" w:fill="FFFFFF"/>
        </w:rPr>
        <w:t xml:space="preserve">Department: </w:t>
      </w:r>
    </w:p>
    <w:p w14:paraId="2316F089" w14:textId="77777777" w:rsidR="00967E84" w:rsidRDefault="00967E84">
      <w:pPr>
        <w:pStyle w:val="Style"/>
        <w:shd w:val="clear" w:color="auto" w:fill="FFFFFF"/>
        <w:spacing w:line="259" w:lineRule="exact"/>
        <w:ind w:left="109"/>
        <w:rPr>
          <w:rFonts w:ascii="Arial" w:hAnsi="Arial" w:cs="Arial"/>
          <w:b/>
          <w:bCs/>
          <w:color w:val="46587A"/>
          <w:sz w:val="23"/>
          <w:szCs w:val="23"/>
          <w:shd w:val="clear" w:color="auto" w:fill="FFFFFF"/>
        </w:rPr>
      </w:pPr>
      <w:r>
        <w:rPr>
          <w:rFonts w:ascii="Arial" w:hAnsi="Arial" w:cs="Arial"/>
          <w:b/>
          <w:bCs/>
          <w:color w:val="46587A"/>
          <w:sz w:val="23"/>
          <w:szCs w:val="23"/>
          <w:shd w:val="clear" w:color="auto" w:fill="FFFFFF"/>
        </w:rPr>
        <w:t xml:space="preserve">Job Title: </w:t>
      </w:r>
    </w:p>
    <w:p w14:paraId="4216834C" w14:textId="77777777" w:rsidR="00967E84" w:rsidRDefault="00967E84">
      <w:pPr>
        <w:pStyle w:val="Style"/>
        <w:shd w:val="clear" w:color="auto" w:fill="FFFFFF"/>
        <w:spacing w:line="259" w:lineRule="exact"/>
        <w:ind w:left="109"/>
        <w:rPr>
          <w:rFonts w:ascii="Arial" w:hAnsi="Arial" w:cs="Arial"/>
          <w:b/>
          <w:bCs/>
          <w:color w:val="46587A"/>
          <w:sz w:val="23"/>
          <w:szCs w:val="23"/>
          <w:shd w:val="clear" w:color="auto" w:fill="FFFFFF"/>
        </w:rPr>
      </w:pPr>
      <w:r>
        <w:rPr>
          <w:rFonts w:ascii="Arial" w:hAnsi="Arial" w:cs="Arial"/>
          <w:b/>
          <w:bCs/>
          <w:color w:val="46587A"/>
          <w:sz w:val="23"/>
          <w:szCs w:val="23"/>
          <w:shd w:val="clear" w:color="auto" w:fill="FFFFFF"/>
        </w:rPr>
        <w:t xml:space="preserve">Reporting to: </w:t>
      </w:r>
    </w:p>
    <w:p w14:paraId="74B7D80B" w14:textId="77777777" w:rsidR="00967E84" w:rsidRDefault="00967E84">
      <w:pPr>
        <w:pStyle w:val="Style"/>
        <w:shd w:val="clear" w:color="auto" w:fill="FFFFFF"/>
        <w:spacing w:line="259" w:lineRule="exact"/>
        <w:ind w:left="109"/>
        <w:rPr>
          <w:rFonts w:ascii="Arial" w:hAnsi="Arial" w:cs="Arial"/>
          <w:b/>
          <w:bCs/>
          <w:color w:val="46587A"/>
          <w:sz w:val="23"/>
          <w:szCs w:val="23"/>
          <w:shd w:val="clear" w:color="auto" w:fill="FFFFFF"/>
        </w:rPr>
      </w:pPr>
      <w:r>
        <w:rPr>
          <w:rFonts w:ascii="Arial" w:hAnsi="Arial" w:cs="Arial"/>
          <w:b/>
          <w:bCs/>
          <w:color w:val="46587A"/>
          <w:sz w:val="23"/>
          <w:szCs w:val="23"/>
          <w:shd w:val="clear" w:color="auto" w:fill="FFFFFF"/>
        </w:rPr>
        <w:t xml:space="preserve">FLSA Status: </w:t>
      </w:r>
    </w:p>
    <w:p w14:paraId="4BE80B3E" w14:textId="77777777" w:rsidR="00967E84" w:rsidRDefault="00967E84">
      <w:pPr>
        <w:pStyle w:val="Style"/>
        <w:shd w:val="clear" w:color="auto" w:fill="FFFFFF"/>
        <w:spacing w:line="259" w:lineRule="exact"/>
        <w:ind w:left="109"/>
        <w:rPr>
          <w:rFonts w:ascii="Arial" w:hAnsi="Arial" w:cs="Arial"/>
          <w:b/>
          <w:bCs/>
          <w:color w:val="46587A"/>
          <w:sz w:val="23"/>
          <w:szCs w:val="23"/>
          <w:shd w:val="clear" w:color="auto" w:fill="FFFFFF"/>
        </w:rPr>
      </w:pPr>
      <w:r>
        <w:rPr>
          <w:rFonts w:ascii="Arial" w:hAnsi="Arial" w:cs="Arial"/>
          <w:b/>
          <w:bCs/>
          <w:color w:val="46587A"/>
          <w:sz w:val="23"/>
          <w:szCs w:val="23"/>
          <w:shd w:val="clear" w:color="auto" w:fill="FFFFFF"/>
        </w:rPr>
        <w:t xml:space="preserve">Date Prepared: </w:t>
      </w:r>
    </w:p>
    <w:p w14:paraId="20041D12" w14:textId="77777777" w:rsidR="00967E84" w:rsidRDefault="00692B0F">
      <w:pPr>
        <w:pStyle w:val="Style"/>
        <w:shd w:val="clear" w:color="auto" w:fill="FFFFFF"/>
        <w:spacing w:line="504" w:lineRule="exact"/>
        <w:ind w:left="100"/>
        <w:rPr>
          <w:rFonts w:ascii="Arial" w:hAnsi="Arial" w:cs="Arial"/>
          <w:b/>
          <w:bCs/>
          <w:color w:val="46587A"/>
          <w:sz w:val="23"/>
          <w:szCs w:val="23"/>
          <w:shd w:val="clear" w:color="auto" w:fill="FFFFFF"/>
        </w:rPr>
      </w:pPr>
      <w:r>
        <w:rPr>
          <w:rFonts w:ascii="Arial" w:hAnsi="Arial" w:cs="Arial"/>
          <w:b/>
          <w:bCs/>
          <w:color w:val="46587A"/>
          <w:sz w:val="23"/>
          <w:szCs w:val="23"/>
          <w:shd w:val="clear" w:color="auto" w:fill="FFFFFF"/>
        </w:rPr>
        <w:br/>
        <w:t>Description</w:t>
      </w:r>
      <w:r w:rsidR="00967E84">
        <w:rPr>
          <w:rFonts w:ascii="Arial" w:hAnsi="Arial" w:cs="Arial"/>
          <w:b/>
          <w:bCs/>
          <w:color w:val="46587A"/>
          <w:sz w:val="23"/>
          <w:szCs w:val="23"/>
          <w:shd w:val="clear" w:color="auto" w:fill="FFFFFF"/>
        </w:rPr>
        <w:t xml:space="preserve">: </w:t>
      </w:r>
    </w:p>
    <w:p w14:paraId="58DC0352" w14:textId="77777777" w:rsidR="00967E84" w:rsidRDefault="00967E84">
      <w:pPr>
        <w:pStyle w:val="Style"/>
        <w:spacing w:line="1" w:lineRule="exact"/>
        <w:rPr>
          <w:rFonts w:ascii="Arial" w:hAnsi="Arial" w:cs="Arial"/>
          <w:sz w:val="2"/>
          <w:szCs w:val="2"/>
        </w:rPr>
      </w:pPr>
      <w:r>
        <w:rPr>
          <w:rFonts w:ascii="Arial" w:hAnsi="Arial" w:cs="Arial"/>
          <w:sz w:val="23"/>
          <w:szCs w:val="23"/>
        </w:rPr>
        <w:br w:type="column"/>
      </w:r>
    </w:p>
    <w:p w14:paraId="0B783B15" w14:textId="77777777" w:rsidR="006A6008" w:rsidRDefault="001D45C8" w:rsidP="006A6008">
      <w:pPr>
        <w:pStyle w:val="Style"/>
        <w:shd w:val="clear" w:color="auto" w:fill="FFFFFF"/>
        <w:spacing w:line="336" w:lineRule="exact"/>
        <w:jc w:val="center"/>
        <w:rPr>
          <w:b/>
          <w:bCs/>
          <w:i/>
          <w:iCs/>
          <w:color w:val="080808"/>
          <w:w w:val="87"/>
          <w:sz w:val="31"/>
          <w:szCs w:val="31"/>
          <w:shd w:val="clear" w:color="auto" w:fill="FFFFFF"/>
        </w:rPr>
      </w:pPr>
      <w:r>
        <w:rPr>
          <w:b/>
          <w:bCs/>
          <w:i/>
          <w:iCs/>
          <w:color w:val="080808"/>
          <w:w w:val="87"/>
          <w:sz w:val="31"/>
          <w:szCs w:val="31"/>
          <w:shd w:val="clear" w:color="auto" w:fill="FFFFFF"/>
        </w:rPr>
        <w:t>City Engineer</w:t>
      </w:r>
    </w:p>
    <w:p w14:paraId="1E7F4363" w14:textId="77777777" w:rsidR="00967E84" w:rsidRDefault="006A6008" w:rsidP="006A6008">
      <w:pPr>
        <w:pStyle w:val="Style"/>
        <w:shd w:val="clear" w:color="auto" w:fill="FFFFFF"/>
        <w:spacing w:before="768" w:line="264" w:lineRule="exact"/>
        <w:ind w:right="-2123"/>
        <w:rPr>
          <w:rFonts w:ascii="Arial" w:hAnsi="Arial" w:cs="Arial"/>
          <w:b/>
          <w:bCs/>
          <w:color w:val="0C0C0C"/>
          <w:sz w:val="23"/>
          <w:szCs w:val="23"/>
          <w:shd w:val="clear" w:color="auto" w:fill="FFFFFF"/>
        </w:rPr>
      </w:pPr>
      <w:r>
        <w:rPr>
          <w:rFonts w:ascii="Arial" w:hAnsi="Arial" w:cs="Arial"/>
          <w:b/>
          <w:bCs/>
          <w:color w:val="0C0C0C"/>
          <w:sz w:val="23"/>
          <w:szCs w:val="23"/>
          <w:shd w:val="clear" w:color="auto" w:fill="FFFFFF"/>
        </w:rPr>
        <w:br/>
        <w:t xml:space="preserve">Office of the City Manager </w:t>
      </w:r>
      <w:r w:rsidR="004654DB">
        <w:rPr>
          <w:rFonts w:ascii="Arial" w:hAnsi="Arial" w:cs="Arial"/>
          <w:b/>
          <w:bCs/>
          <w:color w:val="0C0C0C"/>
          <w:sz w:val="23"/>
          <w:szCs w:val="23"/>
          <w:shd w:val="clear" w:color="auto" w:fill="FFFFFF"/>
        </w:rPr>
        <w:br/>
        <w:t>City Engineer</w:t>
      </w:r>
      <w:r>
        <w:rPr>
          <w:rFonts w:ascii="Arial" w:hAnsi="Arial" w:cs="Arial"/>
          <w:b/>
          <w:bCs/>
        </w:rPr>
        <w:t xml:space="preserve">  </w:t>
      </w:r>
      <w:r w:rsidR="00967E84">
        <w:rPr>
          <w:rFonts w:ascii="Arial" w:hAnsi="Arial" w:cs="Arial"/>
          <w:b/>
          <w:bCs/>
          <w:color w:val="0C0C0C"/>
          <w:sz w:val="23"/>
          <w:szCs w:val="23"/>
          <w:shd w:val="clear" w:color="auto" w:fill="FFFFFF"/>
        </w:rPr>
        <w:br/>
        <w:t xml:space="preserve">City Manager </w:t>
      </w:r>
    </w:p>
    <w:p w14:paraId="1348EDA2" w14:textId="77777777" w:rsidR="00967E84" w:rsidRDefault="00967E84">
      <w:pPr>
        <w:pStyle w:val="Style"/>
        <w:shd w:val="clear" w:color="auto" w:fill="FFFFFF"/>
        <w:spacing w:line="278" w:lineRule="exact"/>
        <w:ind w:right="2731"/>
        <w:rPr>
          <w:rFonts w:ascii="Arial" w:hAnsi="Arial" w:cs="Arial"/>
          <w:color w:val="0C0C0C"/>
          <w:sz w:val="21"/>
          <w:szCs w:val="21"/>
          <w:shd w:val="clear" w:color="auto" w:fill="FFFFFF"/>
        </w:rPr>
      </w:pPr>
      <w:r>
        <w:rPr>
          <w:rFonts w:ascii="Arial" w:hAnsi="Arial" w:cs="Arial"/>
          <w:color w:val="0C0C0C"/>
          <w:sz w:val="21"/>
          <w:szCs w:val="21"/>
          <w:shd w:val="clear" w:color="auto" w:fill="FFFFFF"/>
        </w:rPr>
        <w:t xml:space="preserve">Exempt </w:t>
      </w:r>
    </w:p>
    <w:p w14:paraId="6FD109F5" w14:textId="0EDECC65" w:rsidR="00967E84" w:rsidRPr="006A6008" w:rsidRDefault="007D704B" w:rsidP="006A6008">
      <w:pPr>
        <w:pStyle w:val="Style"/>
        <w:shd w:val="clear" w:color="auto" w:fill="FFFFFF"/>
        <w:spacing w:line="278" w:lineRule="exact"/>
        <w:ind w:right="2731"/>
        <w:rPr>
          <w:rFonts w:ascii="Arial" w:hAnsi="Arial" w:cs="Arial"/>
          <w:color w:val="0C0C0C"/>
          <w:sz w:val="21"/>
          <w:szCs w:val="21"/>
          <w:shd w:val="clear" w:color="auto" w:fill="FFFFFF"/>
        </w:rPr>
        <w:sectPr w:rsidR="00967E84" w:rsidRPr="006A6008">
          <w:type w:val="continuous"/>
          <w:pgSz w:w="12241" w:h="15842"/>
          <w:pgMar w:top="441" w:right="707" w:bottom="360" w:left="768" w:header="720" w:footer="720" w:gutter="0"/>
          <w:cols w:num="2" w:space="720" w:equalWidth="0">
            <w:col w:w="1804" w:space="720"/>
            <w:col w:w="5707"/>
          </w:cols>
          <w:noEndnote/>
        </w:sectPr>
      </w:pPr>
      <w:r>
        <w:rPr>
          <w:rFonts w:ascii="Arial" w:hAnsi="Arial" w:cs="Arial"/>
          <w:color w:val="0C0C0C"/>
          <w:sz w:val="21"/>
          <w:szCs w:val="21"/>
          <w:shd w:val="clear" w:color="auto" w:fill="FFFFFF"/>
        </w:rPr>
        <w:t>August 22</w:t>
      </w:r>
      <w:r w:rsidR="00967E84">
        <w:rPr>
          <w:rFonts w:ascii="Arial" w:hAnsi="Arial" w:cs="Arial"/>
          <w:color w:val="0C0C0C"/>
          <w:sz w:val="21"/>
          <w:szCs w:val="21"/>
          <w:shd w:val="clear" w:color="auto" w:fill="FFFFFF"/>
        </w:rPr>
        <w:t>,</w:t>
      </w:r>
      <w:r w:rsidR="006A6008">
        <w:rPr>
          <w:rFonts w:ascii="Arial" w:hAnsi="Arial" w:cs="Arial"/>
          <w:color w:val="0C0C0C"/>
          <w:sz w:val="21"/>
          <w:szCs w:val="21"/>
          <w:shd w:val="clear" w:color="auto" w:fill="FFFFFF"/>
        </w:rPr>
        <w:t xml:space="preserve"> </w:t>
      </w:r>
      <w:r w:rsidR="00967E84">
        <w:rPr>
          <w:rFonts w:ascii="Arial" w:hAnsi="Arial" w:cs="Arial"/>
          <w:color w:val="0C0C0C"/>
          <w:sz w:val="21"/>
          <w:szCs w:val="21"/>
          <w:shd w:val="clear" w:color="auto" w:fill="FFFFFF"/>
        </w:rPr>
        <w:t>20</w:t>
      </w:r>
      <w:r w:rsidR="006A6008">
        <w:rPr>
          <w:rFonts w:ascii="Arial" w:hAnsi="Arial" w:cs="Arial"/>
          <w:color w:val="0C0C0C"/>
          <w:sz w:val="21"/>
          <w:szCs w:val="21"/>
          <w:shd w:val="clear" w:color="auto" w:fill="FFFFFF"/>
        </w:rPr>
        <w:t>22</w:t>
      </w:r>
    </w:p>
    <w:p w14:paraId="4177FF5A" w14:textId="57A8A78D" w:rsidR="00967E84" w:rsidRPr="005B2CAF" w:rsidRDefault="00692B0F" w:rsidP="006A6008">
      <w:pPr>
        <w:pStyle w:val="Style"/>
        <w:shd w:val="clear" w:color="auto" w:fill="FFFFFF"/>
        <w:spacing w:before="465" w:line="259" w:lineRule="exact"/>
        <w:ind w:right="34"/>
        <w:rPr>
          <w:rFonts w:ascii="Arial" w:hAnsi="Arial" w:cs="Arial"/>
          <w:b/>
          <w:bCs/>
          <w:color w:val="46587A"/>
          <w:sz w:val="23"/>
          <w:szCs w:val="23"/>
          <w:shd w:val="clear" w:color="auto" w:fill="FFFFFF"/>
        </w:rPr>
      </w:pPr>
      <w:r>
        <w:rPr>
          <w:rFonts w:ascii="Arial" w:hAnsi="Arial" w:cs="Arial"/>
        </w:rPr>
        <w:t xml:space="preserve">The City of Starke is seeking an experienced individual </w:t>
      </w:r>
      <w:r w:rsidR="005B2CAF">
        <w:rPr>
          <w:rFonts w:ascii="Arial" w:hAnsi="Arial" w:cs="Arial"/>
        </w:rPr>
        <w:t xml:space="preserve">or recent graduate </w:t>
      </w:r>
      <w:r>
        <w:rPr>
          <w:rFonts w:ascii="Arial" w:hAnsi="Arial" w:cs="Arial"/>
        </w:rPr>
        <w:t xml:space="preserve">to serve under the direction of the </w:t>
      </w:r>
      <w:r w:rsidRPr="005B2CAF">
        <w:rPr>
          <w:rFonts w:ascii="Arial" w:hAnsi="Arial" w:cs="Arial"/>
        </w:rPr>
        <w:t xml:space="preserve">City Manager as </w:t>
      </w:r>
      <w:r w:rsidR="005B2CAF" w:rsidRPr="005B2CAF">
        <w:rPr>
          <w:rFonts w:ascii="Arial" w:hAnsi="Arial" w:cs="Arial"/>
        </w:rPr>
        <w:t xml:space="preserve">an </w:t>
      </w:r>
      <w:r w:rsidR="008C3C98" w:rsidRPr="005B2CAF">
        <w:rPr>
          <w:rFonts w:ascii="Arial" w:hAnsi="Arial" w:cs="Arial"/>
        </w:rPr>
        <w:t>on-staff</w:t>
      </w:r>
      <w:r w:rsidR="005B2CAF" w:rsidRPr="005B2CAF">
        <w:rPr>
          <w:rFonts w:ascii="Arial" w:hAnsi="Arial" w:cs="Arial"/>
        </w:rPr>
        <w:t xml:space="preserve"> engineer</w:t>
      </w:r>
      <w:r w:rsidRPr="005B2CAF">
        <w:rPr>
          <w:rFonts w:ascii="Arial" w:hAnsi="Arial" w:cs="Arial"/>
        </w:rPr>
        <w:t xml:space="preserve">. Starke is a small city comprised of approximately </w:t>
      </w:r>
      <w:r w:rsidR="00EC263F" w:rsidRPr="005B2CAF">
        <w:rPr>
          <w:rFonts w:ascii="Arial" w:hAnsi="Arial" w:cs="Arial"/>
        </w:rPr>
        <w:t xml:space="preserve">5,800 citizens. The City operates water and wastewater facilities and distribution of electric and natural gas utilities. </w:t>
      </w:r>
      <w:r w:rsidR="006A6008" w:rsidRPr="005B2CAF">
        <w:rPr>
          <w:rFonts w:ascii="Arial" w:hAnsi="Arial" w:cs="Arial"/>
        </w:rPr>
        <w:br/>
      </w:r>
      <w:r w:rsidR="006A6008" w:rsidRPr="005B2CAF">
        <w:rPr>
          <w:rFonts w:ascii="Arial" w:hAnsi="Arial" w:cs="Arial"/>
        </w:rPr>
        <w:br/>
      </w:r>
      <w:r w:rsidR="00967E84" w:rsidRPr="005B2CAF">
        <w:rPr>
          <w:rFonts w:ascii="Arial" w:hAnsi="Arial" w:cs="Arial"/>
          <w:b/>
          <w:bCs/>
          <w:color w:val="46587A"/>
          <w:sz w:val="23"/>
          <w:szCs w:val="23"/>
          <w:shd w:val="clear" w:color="auto" w:fill="FFFFFF"/>
        </w:rPr>
        <w:t>Essential Duties and Res</w:t>
      </w:r>
      <w:r w:rsidR="00967E84" w:rsidRPr="005B2CAF">
        <w:rPr>
          <w:rFonts w:ascii="Arial" w:hAnsi="Arial" w:cs="Arial"/>
          <w:b/>
          <w:bCs/>
          <w:color w:val="46587A"/>
          <w:sz w:val="23"/>
          <w:szCs w:val="23"/>
          <w:u w:val="single"/>
          <w:shd w:val="clear" w:color="auto" w:fill="FFFFFF"/>
        </w:rPr>
        <w:t>p</w:t>
      </w:r>
      <w:r w:rsidR="00967E84" w:rsidRPr="005B2CAF">
        <w:rPr>
          <w:rFonts w:ascii="Arial" w:hAnsi="Arial" w:cs="Arial"/>
          <w:b/>
          <w:bCs/>
          <w:color w:val="46587A"/>
          <w:sz w:val="23"/>
          <w:szCs w:val="23"/>
          <w:shd w:val="clear" w:color="auto" w:fill="FFFFFF"/>
        </w:rPr>
        <w:t xml:space="preserve">onsibilities: </w:t>
      </w:r>
    </w:p>
    <w:p w14:paraId="338C0992" w14:textId="77777777" w:rsidR="005B2CAF" w:rsidRPr="005B2CAF" w:rsidRDefault="005B2CAF" w:rsidP="000D0A32">
      <w:pPr>
        <w:numPr>
          <w:ilvl w:val="0"/>
          <w:numId w:val="4"/>
        </w:numPr>
        <w:rPr>
          <w:rFonts w:ascii="Arial" w:hAnsi="Arial" w:cs="Arial"/>
          <w:sz w:val="24"/>
          <w:szCs w:val="24"/>
        </w:rPr>
      </w:pPr>
      <w:r w:rsidRPr="005B2CAF">
        <w:rPr>
          <w:rFonts w:ascii="Arial" w:hAnsi="Arial" w:cs="Arial"/>
          <w:color w:val="161616"/>
          <w:sz w:val="24"/>
          <w:szCs w:val="24"/>
          <w:shd w:val="clear" w:color="auto" w:fill="FFFFFF"/>
        </w:rPr>
        <w:t>Detailed design of potable water and wastewater pipelines, drainage systems, hydraulic studies, pumping stations, pavement and local roadways.</w:t>
      </w:r>
    </w:p>
    <w:p w14:paraId="1E57F2C5" w14:textId="77777777" w:rsidR="005B2CAF" w:rsidRPr="005B2CAF" w:rsidRDefault="005B2CAF" w:rsidP="000D0A32">
      <w:pPr>
        <w:numPr>
          <w:ilvl w:val="0"/>
          <w:numId w:val="4"/>
        </w:numPr>
        <w:rPr>
          <w:rFonts w:ascii="Arial" w:hAnsi="Arial" w:cs="Arial"/>
          <w:sz w:val="24"/>
          <w:szCs w:val="24"/>
        </w:rPr>
      </w:pPr>
      <w:r w:rsidRPr="005B2CAF">
        <w:rPr>
          <w:rFonts w:ascii="Arial" w:hAnsi="Arial" w:cs="Arial"/>
          <w:color w:val="161616"/>
          <w:sz w:val="24"/>
          <w:szCs w:val="24"/>
          <w:shd w:val="clear" w:color="auto" w:fill="FFFFFF"/>
        </w:rPr>
        <w:t>Design of roadway pavement condition and rehabilitation, widening, improvements, etc.</w:t>
      </w:r>
    </w:p>
    <w:p w14:paraId="2F09230B" w14:textId="77777777" w:rsidR="005B2CAF" w:rsidRPr="005B2CAF" w:rsidRDefault="005B2CAF" w:rsidP="000D0A32">
      <w:pPr>
        <w:numPr>
          <w:ilvl w:val="0"/>
          <w:numId w:val="4"/>
        </w:numPr>
        <w:rPr>
          <w:rFonts w:ascii="Arial" w:hAnsi="Arial" w:cs="Arial"/>
          <w:sz w:val="24"/>
          <w:szCs w:val="24"/>
        </w:rPr>
      </w:pPr>
      <w:r w:rsidRPr="005B2CAF">
        <w:rPr>
          <w:rFonts w:ascii="Arial" w:hAnsi="Arial" w:cs="Arial"/>
          <w:color w:val="161616"/>
          <w:sz w:val="24"/>
          <w:szCs w:val="24"/>
          <w:shd w:val="clear" w:color="auto" w:fill="FFFFFF"/>
        </w:rPr>
        <w:t>Hydraulic and hydrologic modeling designs for drainage basins, water quality improvement and stormwater collection systems.</w:t>
      </w:r>
    </w:p>
    <w:p w14:paraId="0C922EAC" w14:textId="77777777" w:rsidR="005B2CAF" w:rsidRPr="005B2CAF" w:rsidRDefault="005B2CAF" w:rsidP="000D0A32">
      <w:pPr>
        <w:numPr>
          <w:ilvl w:val="0"/>
          <w:numId w:val="4"/>
        </w:numPr>
        <w:rPr>
          <w:rFonts w:ascii="Arial" w:hAnsi="Arial" w:cs="Arial"/>
          <w:sz w:val="24"/>
          <w:szCs w:val="24"/>
        </w:rPr>
      </w:pPr>
      <w:r w:rsidRPr="005B2CAF">
        <w:rPr>
          <w:rFonts w:ascii="Arial" w:hAnsi="Arial" w:cs="Arial"/>
          <w:color w:val="161616"/>
          <w:sz w:val="24"/>
          <w:szCs w:val="24"/>
          <w:shd w:val="clear" w:color="auto" w:fill="FFFFFF"/>
        </w:rPr>
        <w:t>Performing analyses using Geographic Information System (GIS) tools.</w:t>
      </w:r>
    </w:p>
    <w:p w14:paraId="5F152F82" w14:textId="77777777" w:rsidR="005B2CAF" w:rsidRPr="005B2CAF" w:rsidRDefault="005B2CAF" w:rsidP="000D0A32">
      <w:pPr>
        <w:numPr>
          <w:ilvl w:val="0"/>
          <w:numId w:val="4"/>
        </w:numPr>
        <w:rPr>
          <w:rFonts w:ascii="Arial" w:hAnsi="Arial" w:cs="Arial"/>
          <w:sz w:val="24"/>
          <w:szCs w:val="24"/>
        </w:rPr>
      </w:pPr>
      <w:r w:rsidRPr="005B2CAF">
        <w:rPr>
          <w:rFonts w:ascii="Arial" w:hAnsi="Arial" w:cs="Arial"/>
          <w:color w:val="161616"/>
          <w:sz w:val="24"/>
          <w:szCs w:val="24"/>
          <w:shd w:val="clear" w:color="auto" w:fill="FFFFFF"/>
        </w:rPr>
        <w:t>Preparing potable water, stormwater, roadway and wastewater master planning reports.</w:t>
      </w:r>
    </w:p>
    <w:p w14:paraId="4ACC82D1" w14:textId="77777777" w:rsidR="005B2CAF" w:rsidRPr="005B2CAF" w:rsidRDefault="005B2CAF" w:rsidP="005B2CAF">
      <w:pPr>
        <w:numPr>
          <w:ilvl w:val="0"/>
          <w:numId w:val="4"/>
        </w:numPr>
        <w:shd w:val="clear" w:color="auto" w:fill="FFFFFF"/>
        <w:spacing w:before="100" w:beforeAutospacing="1" w:after="100" w:afterAutospacing="1" w:line="240" w:lineRule="auto"/>
        <w:rPr>
          <w:rFonts w:ascii="Arial" w:hAnsi="Arial" w:cs="Arial"/>
          <w:color w:val="161616"/>
          <w:sz w:val="24"/>
          <w:szCs w:val="24"/>
        </w:rPr>
      </w:pPr>
      <w:r w:rsidRPr="005B2CAF">
        <w:rPr>
          <w:rFonts w:ascii="Arial" w:hAnsi="Arial" w:cs="Arial"/>
          <w:color w:val="161616"/>
          <w:sz w:val="24"/>
          <w:szCs w:val="24"/>
        </w:rPr>
        <w:t>Review design details and coordinate technical requirements to provide day to day technical support, guidance, and input.</w:t>
      </w:r>
      <w:r w:rsidR="000B7894">
        <w:rPr>
          <w:rFonts w:ascii="Arial" w:hAnsi="Arial" w:cs="Arial"/>
          <w:color w:val="161616"/>
          <w:sz w:val="24"/>
          <w:szCs w:val="24"/>
        </w:rPr>
        <w:br/>
      </w:r>
    </w:p>
    <w:p w14:paraId="22C357AE" w14:textId="77777777" w:rsidR="005B2CAF" w:rsidRPr="005B2CAF" w:rsidRDefault="005B2CAF" w:rsidP="005B2CAF">
      <w:pPr>
        <w:numPr>
          <w:ilvl w:val="0"/>
          <w:numId w:val="4"/>
        </w:numPr>
        <w:shd w:val="clear" w:color="auto" w:fill="FFFFFF"/>
        <w:spacing w:before="100" w:beforeAutospacing="1" w:after="100" w:afterAutospacing="1" w:line="240" w:lineRule="auto"/>
        <w:rPr>
          <w:rFonts w:ascii="Arial" w:hAnsi="Arial" w:cs="Arial"/>
          <w:color w:val="161616"/>
          <w:sz w:val="24"/>
          <w:szCs w:val="24"/>
        </w:rPr>
      </w:pPr>
      <w:r w:rsidRPr="005B2CAF">
        <w:rPr>
          <w:rFonts w:ascii="Arial" w:hAnsi="Arial" w:cs="Arial"/>
          <w:color w:val="161616"/>
          <w:sz w:val="24"/>
          <w:szCs w:val="24"/>
        </w:rPr>
        <w:t>Independently review, select, and apply standard engineering techniques, procedures, and criteria on moderately complex projects.</w:t>
      </w:r>
      <w:r w:rsidR="000B7894">
        <w:rPr>
          <w:rFonts w:ascii="Arial" w:hAnsi="Arial" w:cs="Arial"/>
          <w:color w:val="161616"/>
          <w:sz w:val="24"/>
          <w:szCs w:val="24"/>
        </w:rPr>
        <w:br/>
      </w:r>
    </w:p>
    <w:p w14:paraId="3B077A30" w14:textId="702747A2" w:rsidR="005B2CAF" w:rsidRPr="004654DB" w:rsidRDefault="00147FFE" w:rsidP="00C90740">
      <w:pPr>
        <w:numPr>
          <w:ilvl w:val="0"/>
          <w:numId w:val="4"/>
        </w:numPr>
        <w:rPr>
          <w:rFonts w:ascii="Arial" w:hAnsi="Arial" w:cs="Arial"/>
          <w:sz w:val="24"/>
          <w:szCs w:val="24"/>
        </w:rPr>
      </w:pPr>
      <w:r w:rsidRPr="004654DB">
        <w:rPr>
          <w:rFonts w:ascii="Arial" w:hAnsi="Arial" w:cs="Arial"/>
          <w:sz w:val="24"/>
          <w:szCs w:val="24"/>
        </w:rPr>
        <w:t>Administers right-of-way use permitting, abandon and vacate requests, addressing, water authorization approvals, traffic maintenance of traffic plans for special events, and impact fee determinations.</w:t>
      </w:r>
    </w:p>
    <w:p w14:paraId="28E76452" w14:textId="77777777" w:rsidR="00967E84" w:rsidRPr="0060583F" w:rsidRDefault="006A6008" w:rsidP="000D0A32">
      <w:pPr>
        <w:pStyle w:val="Style"/>
        <w:ind w:left="480"/>
        <w:rPr>
          <w:rFonts w:ascii="Arial" w:hAnsi="Arial" w:cs="Arial"/>
          <w:sz w:val="17"/>
          <w:szCs w:val="17"/>
        </w:rPr>
        <w:sectPr w:rsidR="00967E84" w:rsidRPr="0060583F">
          <w:type w:val="continuous"/>
          <w:pgSz w:w="12241" w:h="15842"/>
          <w:pgMar w:top="441" w:right="707" w:bottom="360" w:left="768" w:header="720" w:footer="720" w:gutter="0"/>
          <w:cols w:space="720"/>
          <w:noEndnote/>
        </w:sectPr>
      </w:pPr>
      <w:r w:rsidRPr="005B2CAF">
        <w:rPr>
          <w:rFonts w:ascii="Arial" w:hAnsi="Arial" w:cs="Arial"/>
          <w:sz w:val="21"/>
          <w:szCs w:val="21"/>
        </w:rPr>
        <w:br/>
      </w:r>
      <w:r w:rsidRPr="0060583F">
        <w:rPr>
          <w:rFonts w:ascii="Arial" w:hAnsi="Arial" w:cs="Arial"/>
          <w:i/>
          <w:iCs/>
          <w:sz w:val="14"/>
          <w:szCs w:val="14"/>
        </w:rPr>
        <w:t>The above cited duties and responsibilities describe the general nature and level of work performed by people assigned to the job. They are not intended to be an exhaustive list of all the duties and responsibilities that an incumbent may be expected or asked to perform.</w:t>
      </w:r>
      <w:r w:rsidRPr="0060583F">
        <w:rPr>
          <w:rFonts w:ascii="Arial" w:hAnsi="Arial" w:cs="Arial"/>
          <w:i/>
          <w:iCs/>
          <w:sz w:val="21"/>
          <w:szCs w:val="21"/>
        </w:rPr>
        <w:br/>
      </w:r>
    </w:p>
    <w:p w14:paraId="5000724F" w14:textId="77777777" w:rsidR="00967E84" w:rsidRPr="0060583F" w:rsidRDefault="007C7607">
      <w:pPr>
        <w:pStyle w:val="Style"/>
        <w:rPr>
          <w:rFonts w:ascii="Arial" w:hAnsi="Arial" w:cs="Arial"/>
          <w:sz w:val="17"/>
          <w:szCs w:val="17"/>
        </w:rPr>
      </w:pPr>
      <w:r w:rsidRPr="0060583F">
        <w:rPr>
          <w:rFonts w:ascii="Arial" w:hAnsi="Arial" w:cs="Arial"/>
          <w:noProof/>
          <w:sz w:val="17"/>
          <w:szCs w:val="17"/>
        </w:rPr>
        <w:lastRenderedPageBreak/>
        <w:drawing>
          <wp:inline distT="0" distB="0" distL="0" distR="0" wp14:anchorId="1FD95F74" wp14:editId="712FB9F5">
            <wp:extent cx="60960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p>
    <w:p w14:paraId="3C2E1658" w14:textId="77777777" w:rsidR="00967E84" w:rsidRPr="0060583F" w:rsidRDefault="00967E84">
      <w:pPr>
        <w:pStyle w:val="Style"/>
        <w:spacing w:line="1" w:lineRule="exact"/>
        <w:rPr>
          <w:rFonts w:ascii="Arial" w:hAnsi="Arial" w:cs="Arial"/>
          <w:sz w:val="2"/>
          <w:szCs w:val="2"/>
        </w:rPr>
      </w:pPr>
      <w:r w:rsidRPr="0060583F">
        <w:rPr>
          <w:rFonts w:ascii="Arial" w:hAnsi="Arial" w:cs="Arial"/>
          <w:sz w:val="17"/>
          <w:szCs w:val="17"/>
        </w:rPr>
        <w:br w:type="column"/>
      </w:r>
    </w:p>
    <w:p w14:paraId="4F1BF90C" w14:textId="77777777" w:rsidR="006A6008" w:rsidRPr="0060583F" w:rsidRDefault="008D73A6" w:rsidP="006A6008">
      <w:pPr>
        <w:pStyle w:val="Style"/>
        <w:shd w:val="clear" w:color="auto" w:fill="FFFFFF"/>
        <w:spacing w:line="336" w:lineRule="exact"/>
        <w:rPr>
          <w:rFonts w:ascii="Arial" w:hAnsi="Arial" w:cs="Arial"/>
          <w:b/>
          <w:bCs/>
          <w:i/>
          <w:iCs/>
          <w:color w:val="080808"/>
          <w:w w:val="87"/>
          <w:sz w:val="31"/>
          <w:szCs w:val="31"/>
          <w:shd w:val="clear" w:color="auto" w:fill="FFFFFF"/>
        </w:rPr>
      </w:pPr>
      <w:r>
        <w:rPr>
          <w:rFonts w:ascii="Arial" w:hAnsi="Arial" w:cs="Arial"/>
          <w:b/>
          <w:bCs/>
          <w:i/>
          <w:iCs/>
          <w:color w:val="080808"/>
          <w:w w:val="87"/>
          <w:sz w:val="31"/>
          <w:szCs w:val="31"/>
          <w:shd w:val="clear" w:color="auto" w:fill="FFFFFF"/>
        </w:rPr>
        <w:t xml:space="preserve">City Engineer </w:t>
      </w:r>
    </w:p>
    <w:p w14:paraId="7F2E1B58" w14:textId="77777777" w:rsidR="00967E84" w:rsidRPr="0060583F" w:rsidRDefault="00967E84">
      <w:pPr>
        <w:pStyle w:val="Style"/>
        <w:rPr>
          <w:rFonts w:ascii="Arial" w:hAnsi="Arial" w:cs="Arial"/>
          <w:sz w:val="32"/>
          <w:szCs w:val="32"/>
        </w:rPr>
        <w:sectPr w:rsidR="00967E84" w:rsidRPr="0060583F">
          <w:pgSz w:w="12241" w:h="15842"/>
          <w:pgMar w:top="422" w:right="707" w:bottom="360" w:left="772" w:header="720" w:footer="720" w:gutter="0"/>
          <w:cols w:num="2" w:space="720" w:equalWidth="0">
            <w:col w:w="1493" w:space="3379"/>
            <w:col w:w="5875"/>
          </w:cols>
          <w:noEndnote/>
        </w:sectPr>
      </w:pPr>
    </w:p>
    <w:p w14:paraId="26DC04F1" w14:textId="77777777" w:rsidR="00967E84" w:rsidRPr="0060583F" w:rsidRDefault="006A6008" w:rsidP="006A6008">
      <w:pPr>
        <w:pStyle w:val="Style"/>
        <w:shd w:val="clear" w:color="auto" w:fill="FFFFFF"/>
        <w:spacing w:before="235" w:line="259" w:lineRule="exact"/>
        <w:ind w:right="14"/>
        <w:rPr>
          <w:rFonts w:ascii="Arial" w:hAnsi="Arial" w:cs="Arial"/>
          <w:b/>
          <w:bCs/>
          <w:color w:val="3B5474"/>
          <w:sz w:val="23"/>
          <w:szCs w:val="23"/>
          <w:shd w:val="clear" w:color="auto" w:fill="FFFFFF"/>
        </w:rPr>
      </w:pPr>
      <w:r w:rsidRPr="0060583F">
        <w:rPr>
          <w:rFonts w:ascii="Arial" w:hAnsi="Arial" w:cs="Arial"/>
        </w:rPr>
        <w:t xml:space="preserve"> </w:t>
      </w:r>
      <w:r w:rsidR="00967E84" w:rsidRPr="0060583F">
        <w:rPr>
          <w:rFonts w:ascii="Arial" w:hAnsi="Arial" w:cs="Arial"/>
          <w:b/>
          <w:bCs/>
          <w:color w:val="3B5474"/>
          <w:sz w:val="23"/>
          <w:szCs w:val="23"/>
          <w:shd w:val="clear" w:color="auto" w:fill="FFFFFF"/>
        </w:rPr>
        <w:t>Education and Ex</w:t>
      </w:r>
      <w:r w:rsidR="00967E84" w:rsidRPr="0060583F">
        <w:rPr>
          <w:rFonts w:ascii="Arial" w:hAnsi="Arial" w:cs="Arial"/>
          <w:b/>
          <w:bCs/>
          <w:color w:val="3B5474"/>
          <w:sz w:val="23"/>
          <w:szCs w:val="23"/>
          <w:u w:val="single"/>
          <w:shd w:val="clear" w:color="auto" w:fill="FFFFFF"/>
        </w:rPr>
        <w:t>p</w:t>
      </w:r>
      <w:r w:rsidR="00967E84" w:rsidRPr="0060583F">
        <w:rPr>
          <w:rFonts w:ascii="Arial" w:hAnsi="Arial" w:cs="Arial"/>
          <w:b/>
          <w:bCs/>
          <w:color w:val="3B5474"/>
          <w:sz w:val="23"/>
          <w:szCs w:val="23"/>
          <w:shd w:val="clear" w:color="auto" w:fill="FFFFFF"/>
        </w:rPr>
        <w:t>erience Re</w:t>
      </w:r>
      <w:r w:rsidR="00967E84" w:rsidRPr="0060583F">
        <w:rPr>
          <w:rFonts w:ascii="Arial" w:hAnsi="Arial" w:cs="Arial"/>
          <w:b/>
          <w:bCs/>
          <w:color w:val="3B5474"/>
          <w:sz w:val="23"/>
          <w:szCs w:val="23"/>
          <w:u w:val="single"/>
          <w:shd w:val="clear" w:color="auto" w:fill="FFFFFF"/>
        </w:rPr>
        <w:t>q</w:t>
      </w:r>
      <w:r w:rsidR="00967E84" w:rsidRPr="0060583F">
        <w:rPr>
          <w:rFonts w:ascii="Arial" w:hAnsi="Arial" w:cs="Arial"/>
          <w:b/>
          <w:bCs/>
          <w:color w:val="3B5474"/>
          <w:sz w:val="23"/>
          <w:szCs w:val="23"/>
          <w:shd w:val="clear" w:color="auto" w:fill="FFFFFF"/>
        </w:rPr>
        <w:t xml:space="preserve">uirements: </w:t>
      </w:r>
    </w:p>
    <w:p w14:paraId="61B662B2" w14:textId="77777777" w:rsidR="004654DB" w:rsidRPr="000B7894" w:rsidRDefault="004654DB" w:rsidP="004654DB">
      <w:pPr>
        <w:numPr>
          <w:ilvl w:val="0"/>
          <w:numId w:val="11"/>
        </w:numPr>
        <w:shd w:val="clear" w:color="auto" w:fill="FFFFFF"/>
        <w:spacing w:before="100" w:beforeAutospacing="1" w:after="100" w:afterAutospacing="1" w:line="240" w:lineRule="auto"/>
        <w:rPr>
          <w:rFonts w:ascii="Arial" w:hAnsi="Arial" w:cs="Arial"/>
          <w:color w:val="4E4C4A"/>
          <w:sz w:val="24"/>
          <w:szCs w:val="24"/>
        </w:rPr>
      </w:pPr>
      <w:r w:rsidRPr="004654DB">
        <w:rPr>
          <w:rFonts w:ascii="Arial" w:hAnsi="Arial" w:cs="Arial"/>
          <w:b/>
          <w:bCs/>
          <w:color w:val="4E4C4A"/>
          <w:sz w:val="24"/>
          <w:szCs w:val="24"/>
        </w:rPr>
        <w:t>Bachelor's Degree program at an accredited college or university with major course work in Civil Engineering;</w:t>
      </w:r>
    </w:p>
    <w:p w14:paraId="2CF53C01" w14:textId="77777777" w:rsidR="004654DB" w:rsidRPr="004654DB" w:rsidRDefault="004654DB" w:rsidP="004654DB">
      <w:pPr>
        <w:spacing w:after="0" w:line="240" w:lineRule="auto"/>
        <w:rPr>
          <w:rFonts w:ascii="Arial" w:hAnsi="Arial" w:cs="Arial"/>
          <w:sz w:val="24"/>
          <w:szCs w:val="24"/>
        </w:rPr>
      </w:pPr>
      <w:r w:rsidRPr="004654DB">
        <w:rPr>
          <w:rFonts w:ascii="Arial" w:hAnsi="Arial" w:cs="Arial"/>
          <w:b/>
          <w:bCs/>
          <w:color w:val="4E4C4A"/>
          <w:sz w:val="24"/>
          <w:szCs w:val="24"/>
          <w:u w:val="single"/>
          <w:shd w:val="clear" w:color="auto" w:fill="FFFFFF"/>
        </w:rPr>
        <w:t>Licenses, Certifications or Registrations: </w:t>
      </w:r>
      <w:r w:rsidRPr="004654DB">
        <w:rPr>
          <w:rFonts w:ascii="Arial" w:hAnsi="Arial" w:cs="Arial"/>
          <w:color w:val="4E4C4A"/>
          <w:sz w:val="24"/>
          <w:szCs w:val="24"/>
        </w:rPr>
        <w:br/>
      </w:r>
    </w:p>
    <w:p w14:paraId="570BB712" w14:textId="77777777" w:rsidR="004654DB" w:rsidRPr="004654DB" w:rsidRDefault="004654DB" w:rsidP="004654DB">
      <w:pPr>
        <w:numPr>
          <w:ilvl w:val="0"/>
          <w:numId w:val="11"/>
        </w:numPr>
        <w:shd w:val="clear" w:color="auto" w:fill="FFFFFF"/>
        <w:spacing w:before="100" w:beforeAutospacing="1" w:after="100" w:afterAutospacing="1" w:line="240" w:lineRule="auto"/>
        <w:rPr>
          <w:rFonts w:ascii="Arial" w:hAnsi="Arial" w:cs="Arial"/>
          <w:color w:val="4E4C4A"/>
          <w:sz w:val="24"/>
          <w:szCs w:val="24"/>
        </w:rPr>
      </w:pPr>
      <w:r w:rsidRPr="004654DB">
        <w:rPr>
          <w:rFonts w:ascii="Arial" w:hAnsi="Arial" w:cs="Arial"/>
          <w:b/>
          <w:bCs/>
          <w:color w:val="4E4C4A"/>
          <w:sz w:val="24"/>
          <w:szCs w:val="24"/>
        </w:rPr>
        <w:t>Must possess and maintain a valid Florida driver's license.</w:t>
      </w:r>
    </w:p>
    <w:p w14:paraId="777B1D08" w14:textId="26236489" w:rsidR="004654DB" w:rsidRPr="00F66728" w:rsidRDefault="004654DB" w:rsidP="004654DB">
      <w:pPr>
        <w:numPr>
          <w:ilvl w:val="0"/>
          <w:numId w:val="11"/>
        </w:numPr>
        <w:shd w:val="clear" w:color="auto" w:fill="FFFFFF"/>
        <w:spacing w:before="100" w:beforeAutospacing="1" w:after="100" w:afterAutospacing="1" w:line="240" w:lineRule="auto"/>
        <w:rPr>
          <w:rFonts w:ascii="Arial" w:hAnsi="Arial" w:cs="Arial"/>
          <w:color w:val="4E4C4A"/>
          <w:sz w:val="24"/>
          <w:szCs w:val="24"/>
        </w:rPr>
      </w:pPr>
      <w:r w:rsidRPr="004654DB">
        <w:rPr>
          <w:rFonts w:ascii="Arial" w:hAnsi="Arial" w:cs="Arial"/>
          <w:b/>
          <w:bCs/>
          <w:color w:val="4E4C4A"/>
          <w:sz w:val="24"/>
          <w:szCs w:val="24"/>
        </w:rPr>
        <w:t xml:space="preserve">Must possess current registration as a Professional Engineer in the State of Florida or the ability to obtain licensure in Florida within </w:t>
      </w:r>
      <w:r w:rsidRPr="000B7894">
        <w:rPr>
          <w:rFonts w:ascii="Arial" w:hAnsi="Arial" w:cs="Arial"/>
          <w:b/>
          <w:bCs/>
          <w:color w:val="4E4C4A"/>
          <w:sz w:val="24"/>
          <w:szCs w:val="24"/>
        </w:rPr>
        <w:t>six</w:t>
      </w:r>
      <w:r w:rsidRPr="004654DB">
        <w:rPr>
          <w:rFonts w:ascii="Arial" w:hAnsi="Arial" w:cs="Arial"/>
          <w:b/>
          <w:bCs/>
          <w:color w:val="4E4C4A"/>
          <w:sz w:val="24"/>
          <w:szCs w:val="24"/>
        </w:rPr>
        <w:t xml:space="preserve"> (</w:t>
      </w:r>
      <w:r w:rsidRPr="000B7894">
        <w:rPr>
          <w:rFonts w:ascii="Arial" w:hAnsi="Arial" w:cs="Arial"/>
          <w:b/>
          <w:bCs/>
          <w:color w:val="4E4C4A"/>
          <w:sz w:val="24"/>
          <w:szCs w:val="24"/>
        </w:rPr>
        <w:t>6</w:t>
      </w:r>
      <w:r w:rsidRPr="004654DB">
        <w:rPr>
          <w:rFonts w:ascii="Arial" w:hAnsi="Arial" w:cs="Arial"/>
          <w:b/>
          <w:bCs/>
          <w:color w:val="4E4C4A"/>
          <w:sz w:val="24"/>
          <w:szCs w:val="24"/>
        </w:rPr>
        <w:t>) months</w:t>
      </w:r>
    </w:p>
    <w:p w14:paraId="36D4A2A7" w14:textId="5D3878F3" w:rsidR="00F66728" w:rsidRPr="004654DB" w:rsidRDefault="00F66728" w:rsidP="004654DB">
      <w:pPr>
        <w:numPr>
          <w:ilvl w:val="0"/>
          <w:numId w:val="11"/>
        </w:numPr>
        <w:shd w:val="clear" w:color="auto" w:fill="FFFFFF"/>
        <w:spacing w:before="100" w:beforeAutospacing="1" w:after="100" w:afterAutospacing="1" w:line="240" w:lineRule="auto"/>
        <w:rPr>
          <w:rFonts w:ascii="Arial" w:hAnsi="Arial" w:cs="Arial"/>
          <w:color w:val="4E4C4A"/>
          <w:sz w:val="24"/>
          <w:szCs w:val="24"/>
        </w:rPr>
      </w:pPr>
      <w:r>
        <w:rPr>
          <w:rFonts w:ascii="Arial" w:hAnsi="Arial" w:cs="Arial"/>
          <w:b/>
          <w:bCs/>
          <w:color w:val="4E4C4A"/>
          <w:sz w:val="24"/>
          <w:szCs w:val="24"/>
        </w:rPr>
        <w:t>Knowledge of AutoCa</w:t>
      </w:r>
    </w:p>
    <w:p w14:paraId="4915A089" w14:textId="77777777" w:rsidR="004654DB" w:rsidRPr="004654DB" w:rsidRDefault="004654DB" w:rsidP="004654DB">
      <w:pPr>
        <w:shd w:val="clear" w:color="auto" w:fill="FFFFFF"/>
        <w:spacing w:before="100" w:beforeAutospacing="1" w:after="100" w:afterAutospacing="1" w:line="240" w:lineRule="auto"/>
        <w:ind w:left="720"/>
        <w:rPr>
          <w:rFonts w:ascii="Helvetica" w:hAnsi="Helvetica"/>
          <w:color w:val="4E4C4A"/>
          <w:sz w:val="23"/>
          <w:szCs w:val="23"/>
        </w:rPr>
      </w:pPr>
    </w:p>
    <w:p w14:paraId="5DBC7F82" w14:textId="77777777" w:rsidR="00967E84" w:rsidRPr="0060583F" w:rsidRDefault="00967E84">
      <w:pPr>
        <w:pStyle w:val="Style"/>
        <w:shd w:val="clear" w:color="auto" w:fill="FFFFFF"/>
        <w:spacing w:before="148" w:line="259" w:lineRule="exact"/>
        <w:ind w:left="87" w:right="14"/>
        <w:rPr>
          <w:rFonts w:ascii="Arial" w:hAnsi="Arial" w:cs="Arial"/>
          <w:b/>
          <w:bCs/>
          <w:color w:val="3B5474"/>
          <w:sz w:val="23"/>
          <w:szCs w:val="23"/>
          <w:shd w:val="clear" w:color="auto" w:fill="FFFFFF"/>
        </w:rPr>
      </w:pPr>
      <w:r w:rsidRPr="0060583F">
        <w:rPr>
          <w:rFonts w:ascii="Arial" w:hAnsi="Arial" w:cs="Arial"/>
          <w:b/>
          <w:bCs/>
          <w:color w:val="3B5474"/>
          <w:sz w:val="23"/>
          <w:szCs w:val="23"/>
          <w:shd w:val="clear" w:color="auto" w:fill="FFFFFF"/>
        </w:rPr>
        <w:t>Knowled</w:t>
      </w:r>
      <w:r w:rsidRPr="0060583F">
        <w:rPr>
          <w:rFonts w:ascii="Arial" w:hAnsi="Arial" w:cs="Arial"/>
          <w:b/>
          <w:bCs/>
          <w:color w:val="3B5474"/>
          <w:sz w:val="23"/>
          <w:szCs w:val="23"/>
          <w:u w:val="single"/>
          <w:shd w:val="clear" w:color="auto" w:fill="FFFFFF"/>
        </w:rPr>
        <w:t>g</w:t>
      </w:r>
      <w:r w:rsidRPr="0060583F">
        <w:rPr>
          <w:rFonts w:ascii="Arial" w:hAnsi="Arial" w:cs="Arial"/>
          <w:b/>
          <w:bCs/>
          <w:color w:val="3B5474"/>
          <w:sz w:val="23"/>
          <w:szCs w:val="23"/>
          <w:shd w:val="clear" w:color="auto" w:fill="FFFFFF"/>
        </w:rPr>
        <w:t xml:space="preserve">e/Skills/Abilities: </w:t>
      </w:r>
    </w:p>
    <w:p w14:paraId="237492F8" w14:textId="77777777" w:rsidR="003E0011" w:rsidRPr="003E0011" w:rsidRDefault="003E0011" w:rsidP="003E0011">
      <w:pPr>
        <w:numPr>
          <w:ilvl w:val="0"/>
          <w:numId w:val="5"/>
        </w:numPr>
        <w:shd w:val="clear" w:color="auto" w:fill="FFFFFF"/>
        <w:spacing w:before="100" w:beforeAutospacing="1" w:after="100" w:afterAutospacing="1" w:line="240" w:lineRule="auto"/>
        <w:rPr>
          <w:rFonts w:ascii="Arial" w:hAnsi="Arial" w:cs="Arial"/>
          <w:color w:val="4E4C4A"/>
          <w:sz w:val="24"/>
          <w:szCs w:val="24"/>
        </w:rPr>
      </w:pPr>
      <w:r w:rsidRPr="003E0011">
        <w:rPr>
          <w:rFonts w:ascii="Arial" w:hAnsi="Arial" w:cs="Arial"/>
          <w:color w:val="4E4C4A"/>
          <w:sz w:val="24"/>
          <w:szCs w:val="24"/>
        </w:rPr>
        <w:t>Knowledge of principles and practices of civil engineering.</w:t>
      </w:r>
    </w:p>
    <w:p w14:paraId="4A36E76B" w14:textId="77777777" w:rsidR="003E0011" w:rsidRPr="003E0011" w:rsidRDefault="003E0011" w:rsidP="003E0011">
      <w:pPr>
        <w:numPr>
          <w:ilvl w:val="0"/>
          <w:numId w:val="5"/>
        </w:numPr>
        <w:shd w:val="clear" w:color="auto" w:fill="FFFFFF"/>
        <w:spacing w:before="100" w:beforeAutospacing="1" w:after="100" w:afterAutospacing="1" w:line="240" w:lineRule="auto"/>
        <w:rPr>
          <w:rFonts w:ascii="Arial" w:hAnsi="Arial" w:cs="Arial"/>
          <w:color w:val="4E4C4A"/>
          <w:sz w:val="24"/>
          <w:szCs w:val="24"/>
        </w:rPr>
      </w:pPr>
      <w:r w:rsidRPr="003E0011">
        <w:rPr>
          <w:rFonts w:ascii="Arial" w:hAnsi="Arial" w:cs="Arial"/>
          <w:color w:val="4E4C4A"/>
          <w:sz w:val="24"/>
          <w:szCs w:val="24"/>
        </w:rPr>
        <w:t>Knowledge of civil engineering and construction methods and techniques as applied to the construction and maintenance of public works.</w:t>
      </w:r>
    </w:p>
    <w:p w14:paraId="3758DDF8" w14:textId="77777777" w:rsidR="003E0011" w:rsidRPr="003E0011" w:rsidRDefault="003E0011" w:rsidP="003E0011">
      <w:pPr>
        <w:numPr>
          <w:ilvl w:val="0"/>
          <w:numId w:val="5"/>
        </w:numPr>
        <w:shd w:val="clear" w:color="auto" w:fill="FFFFFF"/>
        <w:spacing w:before="100" w:beforeAutospacing="1" w:after="100" w:afterAutospacing="1" w:line="240" w:lineRule="auto"/>
        <w:rPr>
          <w:rFonts w:ascii="Arial" w:hAnsi="Arial" w:cs="Arial"/>
          <w:color w:val="4E4C4A"/>
          <w:sz w:val="24"/>
          <w:szCs w:val="24"/>
        </w:rPr>
      </w:pPr>
      <w:r w:rsidRPr="003E0011">
        <w:rPr>
          <w:rFonts w:ascii="Arial" w:hAnsi="Arial" w:cs="Arial"/>
          <w:color w:val="4E4C4A"/>
          <w:sz w:val="24"/>
          <w:szCs w:val="24"/>
        </w:rPr>
        <w:t>Knowledge of the City's code of ordinances and applicable State and Federal laws.</w:t>
      </w:r>
    </w:p>
    <w:p w14:paraId="674854B9" w14:textId="77777777" w:rsidR="003E0011" w:rsidRPr="003E0011" w:rsidRDefault="003E0011" w:rsidP="003E0011">
      <w:pPr>
        <w:numPr>
          <w:ilvl w:val="0"/>
          <w:numId w:val="5"/>
        </w:numPr>
        <w:shd w:val="clear" w:color="auto" w:fill="FFFFFF"/>
        <w:spacing w:before="100" w:beforeAutospacing="1" w:after="100" w:afterAutospacing="1" w:line="240" w:lineRule="auto"/>
        <w:rPr>
          <w:rFonts w:ascii="Arial" w:hAnsi="Arial" w:cs="Arial"/>
          <w:color w:val="4E4C4A"/>
          <w:sz w:val="24"/>
          <w:szCs w:val="24"/>
        </w:rPr>
      </w:pPr>
      <w:r w:rsidRPr="003E0011">
        <w:rPr>
          <w:rFonts w:ascii="Arial" w:hAnsi="Arial" w:cs="Arial"/>
          <w:color w:val="4E4C4A"/>
          <w:sz w:val="24"/>
          <w:szCs w:val="24"/>
        </w:rPr>
        <w:t>Knowledge of current management methods and practices.</w:t>
      </w:r>
    </w:p>
    <w:p w14:paraId="5CE7310B" w14:textId="77777777" w:rsidR="003E0011" w:rsidRPr="003E0011" w:rsidRDefault="003E0011" w:rsidP="003E0011">
      <w:pPr>
        <w:numPr>
          <w:ilvl w:val="0"/>
          <w:numId w:val="5"/>
        </w:numPr>
        <w:shd w:val="clear" w:color="auto" w:fill="FFFFFF"/>
        <w:spacing w:before="100" w:beforeAutospacing="1" w:after="100" w:afterAutospacing="1" w:line="240" w:lineRule="auto"/>
        <w:rPr>
          <w:rFonts w:ascii="Arial" w:hAnsi="Arial" w:cs="Arial"/>
          <w:color w:val="4E4C4A"/>
          <w:sz w:val="24"/>
          <w:szCs w:val="24"/>
        </w:rPr>
      </w:pPr>
      <w:r w:rsidRPr="003E0011">
        <w:rPr>
          <w:rFonts w:ascii="Arial" w:hAnsi="Arial" w:cs="Arial"/>
          <w:color w:val="4E4C4A"/>
          <w:sz w:val="24"/>
          <w:szCs w:val="24"/>
        </w:rPr>
        <w:t>Ability to establish and maintain effective working relationships with others.</w:t>
      </w:r>
    </w:p>
    <w:p w14:paraId="2C516C28" w14:textId="77777777" w:rsidR="003E0011" w:rsidRPr="003E0011" w:rsidRDefault="003E0011" w:rsidP="003E0011">
      <w:pPr>
        <w:numPr>
          <w:ilvl w:val="0"/>
          <w:numId w:val="5"/>
        </w:numPr>
        <w:shd w:val="clear" w:color="auto" w:fill="FFFFFF"/>
        <w:spacing w:before="100" w:beforeAutospacing="1" w:after="100" w:afterAutospacing="1" w:line="240" w:lineRule="auto"/>
        <w:rPr>
          <w:rFonts w:ascii="Arial" w:hAnsi="Arial" w:cs="Arial"/>
          <w:color w:val="4E4C4A"/>
          <w:sz w:val="24"/>
          <w:szCs w:val="24"/>
        </w:rPr>
      </w:pPr>
      <w:r w:rsidRPr="003E0011">
        <w:rPr>
          <w:rFonts w:ascii="Arial" w:hAnsi="Arial" w:cs="Arial"/>
          <w:color w:val="4E4C4A"/>
          <w:sz w:val="24"/>
          <w:szCs w:val="24"/>
        </w:rPr>
        <w:t>Ability to communicate clearly, both orally and in writing.</w:t>
      </w:r>
    </w:p>
    <w:p w14:paraId="4AAF095B" w14:textId="77777777" w:rsidR="003E0011" w:rsidRPr="003E0011" w:rsidRDefault="003E0011" w:rsidP="003E0011">
      <w:pPr>
        <w:numPr>
          <w:ilvl w:val="0"/>
          <w:numId w:val="5"/>
        </w:numPr>
        <w:shd w:val="clear" w:color="auto" w:fill="FFFFFF"/>
        <w:spacing w:before="100" w:beforeAutospacing="1" w:after="100" w:afterAutospacing="1" w:line="240" w:lineRule="auto"/>
        <w:rPr>
          <w:rFonts w:ascii="Arial" w:hAnsi="Arial" w:cs="Arial"/>
          <w:color w:val="4E4C4A"/>
          <w:sz w:val="24"/>
          <w:szCs w:val="24"/>
        </w:rPr>
      </w:pPr>
      <w:r w:rsidRPr="003E0011">
        <w:rPr>
          <w:rFonts w:ascii="Arial" w:hAnsi="Arial" w:cs="Arial"/>
          <w:color w:val="4E4C4A"/>
          <w:sz w:val="24"/>
          <w:szCs w:val="24"/>
        </w:rPr>
        <w:t>Ability to evaluate the work of contractors on projects and to determine compliance with plans, specifications, and applicable laws, ordinances, and policies.</w:t>
      </w:r>
    </w:p>
    <w:p w14:paraId="3806C532" w14:textId="77777777" w:rsidR="003E0011" w:rsidRPr="003E0011" w:rsidRDefault="003E0011" w:rsidP="003E0011">
      <w:pPr>
        <w:numPr>
          <w:ilvl w:val="0"/>
          <w:numId w:val="5"/>
        </w:numPr>
        <w:shd w:val="clear" w:color="auto" w:fill="FFFFFF"/>
        <w:spacing w:before="100" w:beforeAutospacing="1" w:after="100" w:afterAutospacing="1" w:line="240" w:lineRule="auto"/>
        <w:rPr>
          <w:rFonts w:ascii="Arial" w:hAnsi="Arial" w:cs="Arial"/>
          <w:color w:val="4E4C4A"/>
          <w:sz w:val="24"/>
          <w:szCs w:val="24"/>
        </w:rPr>
      </w:pPr>
      <w:r w:rsidRPr="003E0011">
        <w:rPr>
          <w:rFonts w:ascii="Arial" w:hAnsi="Arial" w:cs="Arial"/>
          <w:color w:val="4E4C4A"/>
          <w:sz w:val="24"/>
          <w:szCs w:val="24"/>
        </w:rPr>
        <w:t>Skill in making engineering computations and conducting engineering research.</w:t>
      </w:r>
    </w:p>
    <w:p w14:paraId="76C7E088" w14:textId="77777777" w:rsidR="003E0011" w:rsidRPr="003E0011" w:rsidRDefault="003E0011" w:rsidP="003E0011">
      <w:pPr>
        <w:numPr>
          <w:ilvl w:val="0"/>
          <w:numId w:val="5"/>
        </w:numPr>
        <w:shd w:val="clear" w:color="auto" w:fill="FFFFFF"/>
        <w:spacing w:before="100" w:beforeAutospacing="1" w:after="100" w:afterAutospacing="1" w:line="240" w:lineRule="auto"/>
        <w:rPr>
          <w:rFonts w:ascii="Arial" w:hAnsi="Arial" w:cs="Arial"/>
          <w:color w:val="4E4C4A"/>
          <w:sz w:val="24"/>
          <w:szCs w:val="24"/>
        </w:rPr>
      </w:pPr>
      <w:r w:rsidRPr="003E0011">
        <w:rPr>
          <w:rFonts w:ascii="Arial" w:hAnsi="Arial" w:cs="Arial"/>
          <w:color w:val="4E4C4A"/>
          <w:sz w:val="24"/>
          <w:szCs w:val="24"/>
        </w:rPr>
        <w:t>Ability to identify standard symbols and markings on construction plans.</w:t>
      </w:r>
    </w:p>
    <w:p w14:paraId="6CFDCBA6" w14:textId="77777777" w:rsidR="00185708" w:rsidRPr="003E0011" w:rsidRDefault="00185708" w:rsidP="003E0011">
      <w:pPr>
        <w:shd w:val="clear" w:color="auto" w:fill="FFFFFF"/>
        <w:spacing w:before="100" w:beforeAutospacing="1" w:after="100" w:afterAutospacing="1" w:line="240" w:lineRule="auto"/>
        <w:jc w:val="both"/>
        <w:rPr>
          <w:rFonts w:ascii="Arial" w:hAnsi="Arial" w:cs="Arial"/>
          <w:color w:val="333333"/>
          <w:sz w:val="24"/>
          <w:szCs w:val="24"/>
        </w:rPr>
      </w:pPr>
    </w:p>
    <w:p w14:paraId="5F7A7E16" w14:textId="77777777" w:rsidR="00185708" w:rsidRDefault="00185708" w:rsidP="00185708">
      <w:pPr>
        <w:shd w:val="clear" w:color="auto" w:fill="FFFFFF"/>
        <w:spacing w:before="100" w:beforeAutospacing="1" w:after="100" w:afterAutospacing="1" w:line="240" w:lineRule="auto"/>
        <w:jc w:val="both"/>
        <w:rPr>
          <w:rFonts w:ascii="Arial" w:hAnsi="Arial" w:cs="Arial"/>
          <w:color w:val="333333"/>
          <w:sz w:val="24"/>
          <w:szCs w:val="24"/>
        </w:rPr>
      </w:pPr>
    </w:p>
    <w:p w14:paraId="794409A6" w14:textId="124F12C5" w:rsidR="006A6008" w:rsidRPr="0060583F" w:rsidRDefault="00185708" w:rsidP="00614657">
      <w:pPr>
        <w:shd w:val="clear" w:color="auto" w:fill="FFFFFF"/>
        <w:spacing w:before="100" w:beforeAutospacing="1" w:after="100" w:afterAutospacing="1" w:line="240" w:lineRule="auto"/>
        <w:jc w:val="both"/>
        <w:rPr>
          <w:rFonts w:ascii="Arial" w:hAnsi="Arial" w:cs="Arial"/>
          <w:sz w:val="17"/>
          <w:szCs w:val="17"/>
        </w:rPr>
        <w:sectPr w:rsidR="006A6008" w:rsidRPr="0060583F">
          <w:type w:val="continuous"/>
          <w:pgSz w:w="12241" w:h="15842"/>
          <w:pgMar w:top="422" w:right="707" w:bottom="360" w:left="772" w:header="720" w:footer="720" w:gutter="0"/>
          <w:cols w:space="720"/>
          <w:noEndnote/>
        </w:sectPr>
      </w:pPr>
      <w:r>
        <w:rPr>
          <w:rFonts w:ascii="Arial" w:hAnsi="Arial" w:cs="Arial"/>
          <w:color w:val="333333"/>
          <w:sz w:val="24"/>
          <w:szCs w:val="24"/>
        </w:rPr>
        <w:t xml:space="preserve">Please submit a cover letter and resume to </w:t>
      </w:r>
      <w:hyperlink r:id="rId7" w:history="1">
        <w:r w:rsidR="007D704B" w:rsidRPr="00542991">
          <w:rPr>
            <w:rStyle w:val="Hyperlink"/>
            <w:rFonts w:ascii="Arial" w:hAnsi="Arial" w:cs="Arial"/>
            <w:sz w:val="24"/>
            <w:szCs w:val="24"/>
          </w:rPr>
          <w:t>dmullins@cityofstarke.org</w:t>
        </w:r>
      </w:hyperlink>
      <w:r>
        <w:rPr>
          <w:rFonts w:ascii="Arial" w:hAnsi="Arial" w:cs="Arial"/>
          <w:color w:val="333333"/>
          <w:sz w:val="24"/>
          <w:szCs w:val="24"/>
        </w:rPr>
        <w:t xml:space="preserve"> or by Starke City Hall, City Manager’s Office 209 N Thompson St Starke, FL 3209.</w:t>
      </w:r>
    </w:p>
    <w:p w14:paraId="42332894" w14:textId="77777777" w:rsidR="00967E84" w:rsidRDefault="00967E84" w:rsidP="006A6008">
      <w:pPr>
        <w:pStyle w:val="Style"/>
        <w:spacing w:line="1" w:lineRule="exact"/>
        <w:rPr>
          <w:rFonts w:ascii="Arial" w:hAnsi="Arial" w:cs="Arial"/>
          <w:sz w:val="17"/>
          <w:szCs w:val="17"/>
        </w:rPr>
      </w:pPr>
    </w:p>
    <w:sectPr w:rsidR="00967E84" w:rsidSect="006A6008">
      <w:pgSz w:w="12241" w:h="15842"/>
      <w:pgMar w:top="460" w:right="3237" w:bottom="360" w:left="614" w:header="720" w:footer="720" w:gutter="0"/>
      <w:cols w:num="2" w:space="720" w:equalWidth="0">
        <w:col w:w="4344" w:space="715"/>
        <w:col w:w="3331"/>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96C259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94EDA"/>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DD10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4E17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1C66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3F6A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2A49A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5F728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6A086A"/>
    <w:multiLevelType w:val="hybridMultilevel"/>
    <w:tmpl w:val="FFFFFFFF"/>
    <w:lvl w:ilvl="0" w:tplc="C9846A2C">
      <w:start w:val="1"/>
      <w:numFmt w:val="decimal"/>
      <w:lvlText w:val="%1."/>
      <w:lvlJc w:val="left"/>
      <w:pPr>
        <w:ind w:left="480" w:hanging="360"/>
      </w:pPr>
      <w:rPr>
        <w:rFonts w:asciiTheme="majorHAnsi" w:hAnsiTheme="majorHAnsi" w:cs="Calibri Light" w:hint="default"/>
        <w:b/>
        <w:bCs/>
        <w:sz w:val="22"/>
        <w:szCs w:val="22"/>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num w:numId="1" w16cid:durableId="337778244">
    <w:abstractNumId w:val="0"/>
    <w:lvlOverride w:ilvl="0">
      <w:lvl w:ilvl="0">
        <w:numFmt w:val="bullet"/>
        <w:lvlText w:val=""/>
        <w:legacy w:legacy="1" w:legacySpace="0" w:legacyIndent="0"/>
        <w:lvlJc w:val="left"/>
        <w:rPr>
          <w:rFonts w:ascii="Symbol" w:hAnsi="Symbol" w:hint="default"/>
          <w:color w:val="0C0C0C"/>
        </w:rPr>
      </w:lvl>
    </w:lvlOverride>
  </w:num>
  <w:num w:numId="2" w16cid:durableId="1361930867">
    <w:abstractNumId w:val="0"/>
    <w:lvlOverride w:ilvl="0">
      <w:lvl w:ilvl="0">
        <w:numFmt w:val="bullet"/>
        <w:lvlText w:val=""/>
        <w:legacy w:legacy="1" w:legacySpace="0" w:legacyIndent="0"/>
        <w:lvlJc w:val="left"/>
        <w:rPr>
          <w:rFonts w:ascii="Symbol" w:hAnsi="Symbol" w:hint="default"/>
          <w:color w:val="2F2F2F"/>
        </w:rPr>
      </w:lvl>
    </w:lvlOverride>
  </w:num>
  <w:num w:numId="3" w16cid:durableId="2117553619">
    <w:abstractNumId w:val="0"/>
    <w:lvlOverride w:ilvl="0">
      <w:lvl w:ilvl="0">
        <w:numFmt w:val="bullet"/>
        <w:lvlText w:val=""/>
        <w:legacy w:legacy="1" w:legacySpace="0" w:legacyIndent="0"/>
        <w:lvlJc w:val="left"/>
        <w:rPr>
          <w:rFonts w:ascii="Symbol" w:hAnsi="Symbol" w:hint="default"/>
          <w:color w:val="0B0A0B"/>
        </w:rPr>
      </w:lvl>
    </w:lvlOverride>
  </w:num>
  <w:num w:numId="4" w16cid:durableId="1578708647">
    <w:abstractNumId w:val="9"/>
  </w:num>
  <w:num w:numId="5" w16cid:durableId="88694490">
    <w:abstractNumId w:val="4"/>
  </w:num>
  <w:num w:numId="6" w16cid:durableId="488981719">
    <w:abstractNumId w:val="2"/>
  </w:num>
  <w:num w:numId="7" w16cid:durableId="694766300">
    <w:abstractNumId w:val="3"/>
  </w:num>
  <w:num w:numId="8" w16cid:durableId="265579452">
    <w:abstractNumId w:val="1"/>
  </w:num>
  <w:num w:numId="9" w16cid:durableId="1309482723">
    <w:abstractNumId w:val="5"/>
  </w:num>
  <w:num w:numId="10" w16cid:durableId="373888975">
    <w:abstractNumId w:val="7"/>
  </w:num>
  <w:num w:numId="11" w16cid:durableId="499079382">
    <w:abstractNumId w:val="6"/>
  </w:num>
  <w:num w:numId="12" w16cid:durableId="11066542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B7894"/>
    <w:rsid w:val="000D0A32"/>
    <w:rsid w:val="00147FFE"/>
    <w:rsid w:val="00154076"/>
    <w:rsid w:val="00185708"/>
    <w:rsid w:val="001D45C8"/>
    <w:rsid w:val="00267F38"/>
    <w:rsid w:val="002815A5"/>
    <w:rsid w:val="002A6BB2"/>
    <w:rsid w:val="002E587E"/>
    <w:rsid w:val="0031048F"/>
    <w:rsid w:val="003E0011"/>
    <w:rsid w:val="003E219F"/>
    <w:rsid w:val="004553EB"/>
    <w:rsid w:val="004654DB"/>
    <w:rsid w:val="005B2CAF"/>
    <w:rsid w:val="006049A4"/>
    <w:rsid w:val="0060583F"/>
    <w:rsid w:val="00614657"/>
    <w:rsid w:val="00692B0F"/>
    <w:rsid w:val="006A6008"/>
    <w:rsid w:val="006C7E83"/>
    <w:rsid w:val="007C7607"/>
    <w:rsid w:val="007D704B"/>
    <w:rsid w:val="008C3C98"/>
    <w:rsid w:val="008D73A6"/>
    <w:rsid w:val="008E39EA"/>
    <w:rsid w:val="00967E84"/>
    <w:rsid w:val="00C90740"/>
    <w:rsid w:val="00E223C7"/>
    <w:rsid w:val="00EC263F"/>
    <w:rsid w:val="00F46090"/>
    <w:rsid w:val="00F66728"/>
    <w:rsid w:val="00FC764E"/>
    <w:rsid w:val="00FE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AF0CA"/>
  <w14:defaultImageDpi w14:val="0"/>
  <w15:docId w15:val="{3172CF7C-DDA5-4190-9612-FA01D387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lang w:eastAsia="en-US"/>
    </w:rPr>
  </w:style>
  <w:style w:type="character" w:styleId="Hyperlink">
    <w:name w:val="Hyperlink"/>
    <w:basedOn w:val="DefaultParagraphFont"/>
    <w:uiPriority w:val="99"/>
    <w:unhideWhenUsed/>
    <w:rsid w:val="00185708"/>
    <w:rPr>
      <w:rFonts w:cs="Times New Roman"/>
      <w:color w:val="0563C1" w:themeColor="hyperlink"/>
      <w:u w:val="single"/>
    </w:rPr>
  </w:style>
  <w:style w:type="character" w:styleId="UnresolvedMention">
    <w:name w:val="Unresolved Mention"/>
    <w:basedOn w:val="DefaultParagraphFont"/>
    <w:uiPriority w:val="99"/>
    <w:semiHidden/>
    <w:unhideWhenUsed/>
    <w:rsid w:val="00185708"/>
    <w:rPr>
      <w:rFonts w:cs="Times New Roman"/>
      <w:color w:val="605E5C"/>
      <w:shd w:val="clear" w:color="auto" w:fill="E1DFDD"/>
    </w:rPr>
  </w:style>
  <w:style w:type="character" w:styleId="Strong">
    <w:name w:val="Strong"/>
    <w:basedOn w:val="DefaultParagraphFont"/>
    <w:uiPriority w:val="22"/>
    <w:qFormat/>
    <w:rsid w:val="004654D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136297">
      <w:marLeft w:val="0"/>
      <w:marRight w:val="0"/>
      <w:marTop w:val="0"/>
      <w:marBottom w:val="0"/>
      <w:divBdr>
        <w:top w:val="none" w:sz="0" w:space="0" w:color="auto"/>
        <w:left w:val="none" w:sz="0" w:space="0" w:color="auto"/>
        <w:bottom w:val="none" w:sz="0" w:space="0" w:color="auto"/>
        <w:right w:val="none" w:sz="0" w:space="0" w:color="auto"/>
      </w:divBdr>
    </w:div>
    <w:div w:id="1709136298">
      <w:marLeft w:val="0"/>
      <w:marRight w:val="0"/>
      <w:marTop w:val="0"/>
      <w:marBottom w:val="0"/>
      <w:divBdr>
        <w:top w:val="none" w:sz="0" w:space="0" w:color="auto"/>
        <w:left w:val="none" w:sz="0" w:space="0" w:color="auto"/>
        <w:bottom w:val="none" w:sz="0" w:space="0" w:color="auto"/>
        <w:right w:val="none" w:sz="0" w:space="0" w:color="auto"/>
      </w:divBdr>
    </w:div>
    <w:div w:id="1709136299">
      <w:marLeft w:val="0"/>
      <w:marRight w:val="0"/>
      <w:marTop w:val="0"/>
      <w:marBottom w:val="0"/>
      <w:divBdr>
        <w:top w:val="none" w:sz="0" w:space="0" w:color="auto"/>
        <w:left w:val="none" w:sz="0" w:space="0" w:color="auto"/>
        <w:bottom w:val="none" w:sz="0" w:space="0" w:color="auto"/>
        <w:right w:val="none" w:sz="0" w:space="0" w:color="auto"/>
      </w:divBdr>
    </w:div>
    <w:div w:id="1709136300">
      <w:marLeft w:val="0"/>
      <w:marRight w:val="0"/>
      <w:marTop w:val="0"/>
      <w:marBottom w:val="0"/>
      <w:divBdr>
        <w:top w:val="none" w:sz="0" w:space="0" w:color="auto"/>
        <w:left w:val="none" w:sz="0" w:space="0" w:color="auto"/>
        <w:bottom w:val="none" w:sz="0" w:space="0" w:color="auto"/>
        <w:right w:val="none" w:sz="0" w:space="0" w:color="auto"/>
      </w:divBdr>
    </w:div>
    <w:div w:id="1709136301">
      <w:marLeft w:val="0"/>
      <w:marRight w:val="0"/>
      <w:marTop w:val="0"/>
      <w:marBottom w:val="0"/>
      <w:divBdr>
        <w:top w:val="none" w:sz="0" w:space="0" w:color="auto"/>
        <w:left w:val="none" w:sz="0" w:space="0" w:color="auto"/>
        <w:bottom w:val="none" w:sz="0" w:space="0" w:color="auto"/>
        <w:right w:val="none" w:sz="0" w:space="0" w:color="auto"/>
      </w:divBdr>
    </w:div>
    <w:div w:id="1709136302">
      <w:marLeft w:val="0"/>
      <w:marRight w:val="0"/>
      <w:marTop w:val="0"/>
      <w:marBottom w:val="0"/>
      <w:divBdr>
        <w:top w:val="none" w:sz="0" w:space="0" w:color="auto"/>
        <w:left w:val="none" w:sz="0" w:space="0" w:color="auto"/>
        <w:bottom w:val="none" w:sz="0" w:space="0" w:color="auto"/>
        <w:right w:val="none" w:sz="0" w:space="0" w:color="auto"/>
      </w:divBdr>
    </w:div>
    <w:div w:id="1709136303">
      <w:marLeft w:val="0"/>
      <w:marRight w:val="0"/>
      <w:marTop w:val="0"/>
      <w:marBottom w:val="0"/>
      <w:divBdr>
        <w:top w:val="none" w:sz="0" w:space="0" w:color="auto"/>
        <w:left w:val="none" w:sz="0" w:space="0" w:color="auto"/>
        <w:bottom w:val="none" w:sz="0" w:space="0" w:color="auto"/>
        <w:right w:val="none" w:sz="0" w:space="0" w:color="auto"/>
      </w:divBdr>
    </w:div>
    <w:div w:id="1709136304">
      <w:marLeft w:val="0"/>
      <w:marRight w:val="0"/>
      <w:marTop w:val="0"/>
      <w:marBottom w:val="0"/>
      <w:divBdr>
        <w:top w:val="none" w:sz="0" w:space="0" w:color="auto"/>
        <w:left w:val="none" w:sz="0" w:space="0" w:color="auto"/>
        <w:bottom w:val="none" w:sz="0" w:space="0" w:color="auto"/>
        <w:right w:val="none" w:sz="0" w:space="0" w:color="auto"/>
      </w:divBdr>
    </w:div>
    <w:div w:id="1709136305">
      <w:marLeft w:val="0"/>
      <w:marRight w:val="0"/>
      <w:marTop w:val="0"/>
      <w:marBottom w:val="0"/>
      <w:divBdr>
        <w:top w:val="none" w:sz="0" w:space="0" w:color="auto"/>
        <w:left w:val="none" w:sz="0" w:space="0" w:color="auto"/>
        <w:bottom w:val="none" w:sz="0" w:space="0" w:color="auto"/>
        <w:right w:val="none" w:sz="0" w:space="0" w:color="auto"/>
      </w:divBdr>
    </w:div>
    <w:div w:id="1709136306">
      <w:marLeft w:val="0"/>
      <w:marRight w:val="0"/>
      <w:marTop w:val="0"/>
      <w:marBottom w:val="0"/>
      <w:divBdr>
        <w:top w:val="none" w:sz="0" w:space="0" w:color="auto"/>
        <w:left w:val="none" w:sz="0" w:space="0" w:color="auto"/>
        <w:bottom w:val="none" w:sz="0" w:space="0" w:color="auto"/>
        <w:right w:val="none" w:sz="0" w:space="0" w:color="auto"/>
      </w:divBdr>
    </w:div>
    <w:div w:id="1709136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mullins@cityofstark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1335</TotalTime>
  <Pages>3</Pages>
  <Words>484</Words>
  <Characters>2763</Characters>
  <Application>Microsoft Office Word</Application>
  <DocSecurity>0</DocSecurity>
  <Lines>23</Lines>
  <Paragraphs>6</Paragraphs>
  <ScaleCrop>false</ScaleCrop>
  <Company>Microsoft</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dc:creator>
  <cp:keywords>CreatedByIRIS_DPE_12.03</cp:keywords>
  <dc:description/>
  <cp:lastModifiedBy>Drew Mullins</cp:lastModifiedBy>
  <cp:revision>9</cp:revision>
  <cp:lastPrinted>2022-06-15T17:28:00Z</cp:lastPrinted>
  <dcterms:created xsi:type="dcterms:W3CDTF">2022-06-23T14:59:00Z</dcterms:created>
  <dcterms:modified xsi:type="dcterms:W3CDTF">2022-08-22T13:26:00Z</dcterms:modified>
</cp:coreProperties>
</file>